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88" w:rsidRPr="00595854" w:rsidRDefault="00194188" w:rsidP="00194188">
      <w:pPr>
        <w:pStyle w:val="docdata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План проведення конференції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"MATLAB та </w:t>
      </w:r>
      <w:r w:rsidR="00595854"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комп</w:t>
      </w:r>
      <w:r w:rsid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’</w:t>
      </w:r>
      <w:r w:rsidR="00595854"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ютерні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обчислення в освіті, науці та інженерії",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Травень 16-17, 2019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>День 1, 16 травня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, 1-й корпус НАУ (пр. космонавта Комарова, 1)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Зал засідань вченої ради НАУ (3-ій поверх)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9:00 – 10:00 Реєстрація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3 </w:t>
      </w:r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 xml:space="preserve">поверх 1-го </w:t>
      </w:r>
      <w:proofErr w:type="spellStart"/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>корп</w:t>
      </w:r>
      <w:proofErr w:type="spellEnd"/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>., Зал Вченої ради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10:00 – </w:t>
      </w:r>
      <w:r w:rsidR="00595854" w:rsidRPr="00595854">
        <w:rPr>
          <w:rFonts w:ascii="Calibri" w:hAnsi="Calibri"/>
          <w:color w:val="000000"/>
          <w:sz w:val="22"/>
          <w:szCs w:val="22"/>
          <w:lang w:val="uk-UA"/>
        </w:rPr>
        <w:t>Відкри</w:t>
      </w:r>
      <w:r w:rsidR="00595854">
        <w:rPr>
          <w:rFonts w:ascii="Calibri" w:hAnsi="Calibri"/>
          <w:color w:val="000000"/>
          <w:sz w:val="22"/>
          <w:szCs w:val="22"/>
          <w:lang w:val="uk-UA"/>
        </w:rPr>
        <w:t>тт</w:t>
      </w:r>
      <w:r w:rsidR="00595854" w:rsidRPr="00595854">
        <w:rPr>
          <w:rFonts w:ascii="Calibri" w:hAnsi="Calibri"/>
          <w:color w:val="000000"/>
          <w:sz w:val="22"/>
          <w:szCs w:val="22"/>
          <w:lang w:val="uk-UA"/>
        </w:rPr>
        <w:t>я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конференції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10:40–:–11:20 Оглядова доповідь </w:t>
      </w:r>
      <w:proofErr w:type="spellStart"/>
      <w:r w:rsid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Азарсков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В.М.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«Роль математичного пакету MATLAB в інженерній освіті»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11:20–:–12:00 Перерва, </w:t>
      </w:r>
      <w:r w:rsidR="00595854" w:rsidRPr="00595854">
        <w:rPr>
          <w:rFonts w:ascii="Calibri" w:hAnsi="Calibri"/>
          <w:b/>
          <w:bCs/>
          <w:color w:val="538135"/>
          <w:sz w:val="22"/>
          <w:szCs w:val="22"/>
          <w:lang w:val="en-US"/>
        </w:rPr>
        <w:t>Coffee</w:t>
      </w:r>
      <w:r w:rsidRPr="004717D6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 </w:t>
      </w:r>
      <w:r w:rsidRPr="00595854">
        <w:rPr>
          <w:rFonts w:ascii="Calibri" w:hAnsi="Calibri"/>
          <w:b/>
          <w:bCs/>
          <w:color w:val="538135"/>
          <w:sz w:val="22"/>
          <w:szCs w:val="22"/>
          <w:lang w:val="en-US"/>
        </w:rPr>
        <w:t>break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595854" w:rsidRDefault="00595854" w:rsidP="00194188">
      <w:pPr>
        <w:pStyle w:val="a3"/>
        <w:spacing w:before="0" w:beforeAutospacing="0" w:after="0" w:afterAutospacing="0"/>
        <w:ind w:firstLine="284"/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</w:pPr>
      <w:r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>12:00 – Початок роботи секції</w:t>
      </w:r>
      <w:r w:rsidRPr="00595854"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 xml:space="preserve"> «Математичні пакети в науці та інженерії»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12:00–:–12:20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Штовба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С.Д.,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Галущак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А.В.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(Вінницький національний технічний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Реалізація навчання нечітких класифікаторів за методом головних конкурентів в середовищі MATLAB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12:20–:–12:40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Іглін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С.П., Дмитрик В.В.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(Харків,</w:t>
      </w:r>
      <w:r w:rsidR="00595854"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r w:rsidR="00595854">
        <w:rPr>
          <w:rFonts w:ascii="Calibri" w:hAnsi="Calibri"/>
          <w:color w:val="000000"/>
          <w:sz w:val="22"/>
          <w:szCs w:val="22"/>
          <w:lang w:val="uk-UA"/>
        </w:rPr>
        <w:t>Н</w:t>
      </w:r>
      <w:r w:rsidR="00595854" w:rsidRPr="00595854">
        <w:rPr>
          <w:rFonts w:ascii="Calibri" w:hAnsi="Calibri"/>
          <w:color w:val="000000"/>
          <w:sz w:val="22"/>
          <w:szCs w:val="22"/>
          <w:lang w:val="uk-UA"/>
        </w:rPr>
        <w:t>аціональний технічний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університет "ХПІ") 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 xml:space="preserve">Розв’язання </w:t>
      </w:r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 xml:space="preserve"> тривимірних задач зварювання у MATLAB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12:40–:–13:00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Силантьєв С.О.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</w:t>
      </w:r>
      <w:r w:rsidR="00595854">
        <w:rPr>
          <w:rFonts w:ascii="Calibri" w:hAnsi="Calibri"/>
          <w:color w:val="000000"/>
          <w:sz w:val="22"/>
          <w:szCs w:val="22"/>
          <w:lang w:val="uk-UA"/>
        </w:rPr>
        <w:t>Національний університет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. біотехнологій і природокористування України)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Фінансова економіка, монетарна політика – MATLAB-моделі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13:00–:–13:20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Конін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В.В,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Малютенко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Т.Л., Приходько І.В.,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Погурельский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О.С.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(Національний авіаційний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Компоненты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GNSS в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среде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MATLAB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13:20–:–13:40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Корнейко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О.В.,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Школьніков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В.І.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(Академія внутрішніх справ)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Використання програмних продуктів лінійки IBM I2 в освітній діяльності національної Академії внутрішніх справ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13:40–:–14:00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Чепіженко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В.І., Ковальова А.С.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(Національний авіаційний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Застосування пакету MATLAB для дослідження адаптивних моделей систем управління літальних апаратів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14:00–:–15:00 Обід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>15:00 – Продовження роботи секції</w:t>
      </w:r>
      <w:r w:rsidRPr="00595854"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 xml:space="preserve"> «Математичні пакети в науці та інженерії»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15:00 –:–15:20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Іглін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С.П.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(Національний технічний університет "ХПІ")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Про один механізм створення моделей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Simulink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та обміну даними з MATLAB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15:20–:–15:40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Сущенко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О.А., Голіцин В.О.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(Національний авіаційний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Можливості MATLAB для автоматизованого проектування систем управління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15:40–:–16:00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Голубничий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О.Г.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(Національний авіаційний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Особливості моделювання сигнально-кодових конструкцій та методів обробки сигналів у MATLAB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lastRenderedPageBreak/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16:00–:–16:20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Чепіженко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В.І.,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Скірда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І.І.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Multiple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unmanned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aerial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vehicles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control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in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dynamic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environment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with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limited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communication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and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sensing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ranges</w:t>
      </w:r>
      <w:proofErr w:type="spellEnd"/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16:20–:–16:40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Пилявський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В.В.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(Національна академія телекомунікацій ім.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О.С.Попова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, Одеса)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Features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of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use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color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transformations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in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MATLAB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16:40–:–17:00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Бологін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А.С.,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Горохов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Г.Т.,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Стрєла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М.С.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(Київ,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Держ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. наук.-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дослідн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. інститут авіації)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Визначення технічного стану конструкції шасі повітряних суден на основі обробки засобами MATLAB даних експлуатації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День 2, 17 травня,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>П</w:t>
      </w:r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>риміщенні НАУ ХАБ, вул. Гарматна, 53.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b/>
          <w:i/>
          <w:lang w:val="uk-UA"/>
        </w:rPr>
      </w:pPr>
      <w:r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>10:00 Продовження роботи с</w:t>
      </w:r>
      <w:r w:rsidR="00194188" w:rsidRPr="00595854"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>екці</w:t>
      </w:r>
      <w:r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 xml:space="preserve">ї </w:t>
      </w:r>
      <w:r w:rsidR="00194188" w:rsidRPr="00595854">
        <w:rPr>
          <w:rFonts w:ascii="Calibri" w:hAnsi="Calibri"/>
          <w:b/>
          <w:i/>
          <w:color w:val="000000"/>
          <w:sz w:val="22"/>
          <w:szCs w:val="22"/>
          <w:u w:val="single"/>
          <w:lang w:val="uk-UA"/>
        </w:rPr>
        <w:t>«Математичні пакети в науці та інженерії»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10:00 – 11:00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Майстер-клас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Langton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Charan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(USA,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Loral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Space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Systems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Intuitive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MATLAB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guide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to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Fourier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analysis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and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spectral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estimation</w:t>
      </w:r>
      <w:proofErr w:type="spellEnd"/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Інтуїтивний MATLAB-путівник до Фур’є аналізу та спектральних оцінок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https://docs.google.com/document/d/1azZN5dK_JTA7b8URZs5TENhAoqf57ceuy02epQVJI2E/edit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right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Перекладає проф.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Тунік А.А.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right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http://sula.nau.edu.ua/ukr/person/tunik/tunik.html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11:00–:–11:30 Перерва, </w:t>
      </w:r>
      <w:proofErr w:type="spellStart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Koffee</w:t>
      </w:r>
      <w:proofErr w:type="spellEnd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break</w:t>
      </w:r>
      <w:proofErr w:type="spellEnd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11:30 –:– 14:30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Екскурсія до «Муз</w:t>
      </w:r>
      <w:r w:rsidR="00595854">
        <w:rPr>
          <w:rFonts w:ascii="Calibri" w:hAnsi="Calibri"/>
          <w:color w:val="000000"/>
          <w:sz w:val="22"/>
          <w:szCs w:val="22"/>
          <w:lang w:val="uk-UA"/>
        </w:rPr>
        <w:t>ею авіації під відкритим небом»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14:30 –:– 15:30</w:t>
      </w: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ab/>
        <w:t>Обід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 xml:space="preserve">15:30 – Початок роботи секції </w:t>
      </w:r>
      <w:r w:rsidR="00194188" w:rsidRPr="00595854"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 xml:space="preserve">2 </w:t>
      </w:r>
      <w:r w:rsidR="00194188" w:rsidRPr="00595854"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 xml:space="preserve">«Математичні пакети у вищій освіті». 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>П</w:t>
      </w:r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>риміщенні НАУ ХАБ, вул. Гарматна, 53 (кімната 1).</w:t>
      </w:r>
      <w:r>
        <w:rPr>
          <w:rFonts w:ascii="Calibri" w:hAnsi="Calibri"/>
          <w:color w:val="000000"/>
          <w:sz w:val="22"/>
          <w:szCs w:val="22"/>
          <w:lang w:val="uk-UA"/>
        </w:rPr>
        <w:t xml:space="preserve"> </w:t>
      </w:r>
    </w:p>
    <w:p w:rsidR="00595854" w:rsidRDefault="00595854" w:rsidP="00194188">
      <w:pPr>
        <w:pStyle w:val="a3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  <w:lang w:val="uk-UA"/>
        </w:rPr>
      </w:pP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15:30 – 15:50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Сорока К.О.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(Харківський національний університет міського господарства ім. О.М.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Бекетова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Використання пакетів MATLAB і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SciLab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в учбовому процесі та науковій роботі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15:50 –:– 16:00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Денисенко О.І.,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Подковаліхіна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О.О., Пархоменко Л.О.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(Запорізький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нац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.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техн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.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MATLAB та інтеграція з COMSOL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Multiphysics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– досвід використання в навчальному процесі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16:00 –:– 16:20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Бакурова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А.В., Терещенко Е.В.,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Кривцун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О.В.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(Запорізький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нац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.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техн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.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Пакет MATLAB у підготовці аналітиків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16:20 –:– 16:30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Кольчак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А.В.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(вчитель інформатики, Вінниця)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Використання прикладних математичних пакетів під час вивчення інформатики в ЗЗСО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16:30 –:– 16:40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Вовчук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С.В., Лемешева Н.В.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(Харківський національний університет Повітряних Сил ім.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І.Кожедуба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Впровадження курсу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Mathematica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в навчальний процес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lastRenderedPageBreak/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16:40 –:– 16:50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Солодовник А.О.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(Херсонська державна морська академія)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MATLAB як засіб модернізації професійної підготовки судноводіїв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16:50 –:– 17:00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Калмиков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В.В.,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MATLAB-досвід у задачі комівояжера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17:00 –:– 17:10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Мартинова Н.С., Жиленко Т.І.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(Сумський державний університет)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Поверхні другого порядку. потрійні інтеграли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17:10 –:– 17:20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Гвоздєв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М.І., Антоненко Г.М.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(Харківський національний університет Повітряних Сил ім.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І.Кожедуба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)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Використання пакету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MathCAD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в навчальному процесі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ab/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595854" w:rsidRPr="00595854" w:rsidRDefault="00595854" w:rsidP="00595854">
      <w:pPr>
        <w:pStyle w:val="a3"/>
        <w:spacing w:before="0" w:beforeAutospacing="0" w:after="0" w:afterAutospacing="0"/>
        <w:ind w:firstLine="284"/>
        <w:rPr>
          <w:lang w:val="uk-UA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 xml:space="preserve">15:30 – Початок роботи секції </w:t>
      </w:r>
      <w:r w:rsidRPr="00595854"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t xml:space="preserve"> 3 «Математичні пакети у шкільній освіті».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>П</w:t>
      </w:r>
      <w:r w:rsidR="00194188" w:rsidRPr="00595854">
        <w:rPr>
          <w:rFonts w:ascii="Calibri" w:hAnsi="Calibri"/>
          <w:color w:val="000000"/>
          <w:sz w:val="22"/>
          <w:szCs w:val="22"/>
          <w:lang w:val="uk-UA"/>
        </w:rPr>
        <w:t>риміщенні НАУ ХАБ, вул. Гарматна, 53 (кімната 2).</w:t>
      </w:r>
    </w:p>
    <w:p w:rsidR="00595854" w:rsidRDefault="00595854" w:rsidP="00194188">
      <w:pPr>
        <w:pStyle w:val="a3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  <w:lang w:val="uk-UA"/>
        </w:rPr>
      </w:pP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15:30 – 15:50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Хаврай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К.В.,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Скородєд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А.О.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 (НАУ, студенти)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Кастомізація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елементів управління середовища GUIDE у MATLAB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15:50 –:– 16:00 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Шаповалова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С.В.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(НАУ, студент)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Застосування MATLAB у вивченні генетичних алгоритмів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16:00 –:– 16:20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Чепіженко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В.І.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Моделювання синергетичного управління формаціями складних динамічних об’єктів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16:20 –:– 16:30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Бойко О.О.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(НАУ, студент)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Java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>-моделювання проблем масового обслуговування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16:30 –:– 16:40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Колір, алгоритм, анімація.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Чарівний світ параметричних кривих.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16:40 –:– 16:50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Мельникова В.В.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(НАУ, студент)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Легке програмування для якісних наук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16:50 –:– 17:00 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Азаров І.С.,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Дистанційний запуск MATLAB на сайті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17:00 –:– 17:10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MATLAB-моделювання заломлення світла призмою 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17:10 –:– 17:20</w:t>
      </w: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(НАУ)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>MATLAB для складних систем і процесів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17:20 –:– 17:30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Шаповалова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С.В., Дрозд А.М.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(НАУ, студенти)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Проектування спіралі </w:t>
      </w:r>
      <w:proofErr w:type="spellStart"/>
      <w:r w:rsidRPr="00595854">
        <w:rPr>
          <w:rFonts w:ascii="Calibri" w:hAnsi="Calibri"/>
          <w:color w:val="000000"/>
          <w:sz w:val="22"/>
          <w:szCs w:val="22"/>
          <w:lang w:val="uk-UA"/>
        </w:rPr>
        <w:t>архімеда</w:t>
      </w:r>
      <w:proofErr w:type="spellEnd"/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в MATLAB, дослідження її елементів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17:40 –:– 17:50 - Закриття конференції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595854" w:rsidRDefault="00595854" w:rsidP="00194188">
      <w:pPr>
        <w:pStyle w:val="a3"/>
        <w:spacing w:before="0" w:beforeAutospacing="0" w:after="0" w:afterAutospacing="0"/>
        <w:ind w:firstLine="284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</w:pPr>
    </w:p>
    <w:p w:rsidR="00595854" w:rsidRDefault="00595854" w:rsidP="00194188">
      <w:pPr>
        <w:pStyle w:val="a3"/>
        <w:spacing w:before="0" w:beforeAutospacing="0" w:after="0" w:afterAutospacing="0"/>
        <w:ind w:firstLine="284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</w:pPr>
    </w:p>
    <w:p w:rsidR="00595854" w:rsidRDefault="00595854" w:rsidP="00194188">
      <w:pPr>
        <w:pStyle w:val="a3"/>
        <w:spacing w:before="0" w:beforeAutospacing="0" w:after="0" w:afterAutospacing="0"/>
        <w:ind w:firstLine="284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</w:pP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u w:val="single"/>
          <w:lang w:val="uk-UA"/>
        </w:rPr>
        <w:lastRenderedPageBreak/>
        <w:t>День 3, 18 травня</w:t>
      </w:r>
    </w:p>
    <w:p w:rsidR="00194188" w:rsidRPr="00595854" w:rsidRDefault="00595854" w:rsidP="00194188">
      <w:pPr>
        <w:pStyle w:val="a3"/>
        <w:spacing w:before="0" w:beforeAutospacing="0" w:after="0" w:afterAutospacing="0"/>
        <w:ind w:firstLine="284"/>
        <w:jc w:val="center"/>
        <w:rPr>
          <w:lang w:val="uk-UA"/>
        </w:rPr>
      </w:pPr>
      <w:r>
        <w:rPr>
          <w:rFonts w:ascii="Calibri" w:hAnsi="Calibri"/>
          <w:b/>
          <w:bCs/>
          <w:color w:val="000000"/>
          <w:sz w:val="22"/>
          <w:szCs w:val="22"/>
          <w:lang w:val="uk-UA"/>
        </w:rPr>
        <w:t>К</w:t>
      </w:r>
      <w:r w:rsidR="00194188"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омп’ютерн</w:t>
      </w:r>
      <w:r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ий клас </w:t>
      </w:r>
      <w:r w:rsidR="00194188"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5-509. Лекції і практичні одночасно.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bookmarkStart w:id="0" w:name="_GoBack"/>
      <w:bookmarkEnd w:id="0"/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9:00 –:–10:20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Лекція 1.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«Основи MATLAB»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1701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10:20–:– 10:50 Вільне спілкування, </w:t>
      </w:r>
      <w:proofErr w:type="spellStart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coffee</w:t>
      </w:r>
      <w:proofErr w:type="spellEnd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break</w:t>
      </w:r>
      <w:proofErr w:type="spellEnd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10:50 –:–12:10 Лекція 2.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 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>«Задачі анімації в MATLAB-програмах»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1701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12:10–:– 14:00 Вільне спілкування, </w:t>
      </w:r>
      <w:proofErr w:type="spellStart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coffee</w:t>
      </w:r>
      <w:proofErr w:type="spellEnd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break</w:t>
      </w:r>
      <w:proofErr w:type="spellEnd"/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 xml:space="preserve"> 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14:00–:– 15:20 Лекція 3.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Гаєв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Є.О.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«</w:t>
      </w:r>
      <w:r w:rsidR="004717D6" w:rsidRPr="00595854">
        <w:rPr>
          <w:rFonts w:ascii="Calibri" w:hAnsi="Calibri"/>
          <w:color w:val="000000"/>
          <w:sz w:val="22"/>
          <w:szCs w:val="22"/>
          <w:lang w:val="uk-UA"/>
        </w:rPr>
        <w:t>Складні</w:t>
      </w:r>
      <w:r w:rsidRPr="00595854">
        <w:rPr>
          <w:rFonts w:ascii="Calibri" w:hAnsi="Calibri"/>
          <w:color w:val="000000"/>
          <w:sz w:val="22"/>
          <w:szCs w:val="22"/>
          <w:lang w:val="uk-UA"/>
        </w:rPr>
        <w:t xml:space="preserve"> типи даних, складні алгоритми в MATLAB»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lang w:val="uk-UA"/>
        </w:rPr>
        <w:t> 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538135"/>
          <w:sz w:val="22"/>
          <w:szCs w:val="22"/>
          <w:lang w:val="uk-UA"/>
        </w:rPr>
        <w:t>Вручення сертифікатів учасникам, які ознайомилися з MATLAB.</w:t>
      </w:r>
    </w:p>
    <w:p w:rsidR="00194188" w:rsidRPr="00595854" w:rsidRDefault="00194188" w:rsidP="00194188">
      <w:pPr>
        <w:pStyle w:val="a3"/>
        <w:spacing w:before="0" w:beforeAutospacing="0" w:after="0" w:afterAutospacing="0"/>
        <w:ind w:firstLine="284"/>
        <w:rPr>
          <w:lang w:val="uk-UA"/>
        </w:rPr>
      </w:pPr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15:30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See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you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next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 xml:space="preserve"> </w:t>
      </w:r>
      <w:proofErr w:type="spellStart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time</w:t>
      </w:r>
      <w:proofErr w:type="spellEnd"/>
      <w:r w:rsidRPr="00595854">
        <w:rPr>
          <w:rFonts w:ascii="Calibri" w:hAnsi="Calibri"/>
          <w:b/>
          <w:bCs/>
          <w:color w:val="000000"/>
          <w:sz w:val="22"/>
          <w:szCs w:val="22"/>
          <w:lang w:val="uk-UA"/>
        </w:rPr>
        <w:t>!</w:t>
      </w:r>
    </w:p>
    <w:p w:rsidR="00A21119" w:rsidRPr="00595854" w:rsidRDefault="00A21119">
      <w:pPr>
        <w:rPr>
          <w:lang w:val="uk-UA"/>
        </w:rPr>
      </w:pPr>
    </w:p>
    <w:sectPr w:rsidR="00A21119" w:rsidRPr="0059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88"/>
    <w:rsid w:val="00194188"/>
    <w:rsid w:val="004717D6"/>
    <w:rsid w:val="00595854"/>
    <w:rsid w:val="00A21119"/>
    <w:rsid w:val="00E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0EAE"/>
  <w15:docId w15:val="{367572E8-5954-49E9-9BE3-B91EEC82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996,baiaagaaboqcaaadnzaaaavdkaaaaaaaaaaaaaaaaaaaaaaaaaaaaaaaaaaaaaaaaaaaaaaaaaaaaaaaaaaaaaaaaaaaaaaaaaaaaaaaaaaaaaaaaaaaaaaaaaaaaaaaaaaaaaaaaaaaaaaaaaaaaaaaaaaaaaaaaaaaaaaaaaaaaaaaaaaaaaaaaaaaaaaaaaaaaaaaaaaaaaaaaaaaaaaaaaaaaaaaaaaaaaa"/>
    <w:basedOn w:val="a"/>
    <w:rsid w:val="0019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BBE5-23C0-4C45-A09D-73A37548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Svetalna</dc:creator>
  <cp:lastModifiedBy>Ivanova_Anastasiia</cp:lastModifiedBy>
  <cp:revision>3</cp:revision>
  <dcterms:created xsi:type="dcterms:W3CDTF">2019-05-06T09:27:00Z</dcterms:created>
  <dcterms:modified xsi:type="dcterms:W3CDTF">2019-05-08T07:50:00Z</dcterms:modified>
</cp:coreProperties>
</file>